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5CB" w:rsidRPr="0091767E" w:rsidRDefault="00ED5BBE" w:rsidP="005F20DA">
      <w:pPr>
        <w:spacing w:line="360" w:lineRule="auto"/>
        <w:ind w:left="284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91767E">
        <w:rPr>
          <w:rFonts w:asciiTheme="majorBidi" w:hAnsiTheme="majorBidi" w:cstheme="majorBidi"/>
          <w:b/>
          <w:bCs/>
          <w:sz w:val="36"/>
          <w:szCs w:val="36"/>
        </w:rPr>
        <w:t>Bibliographie</w:t>
      </w:r>
      <w:r w:rsidR="005A53DD" w:rsidRPr="0091767E">
        <w:rPr>
          <w:rFonts w:asciiTheme="majorBidi" w:hAnsiTheme="majorBidi" w:cstheme="majorBidi"/>
          <w:b/>
          <w:bCs/>
          <w:sz w:val="36"/>
          <w:szCs w:val="36"/>
        </w:rPr>
        <w:t xml:space="preserve"> :</w:t>
      </w:r>
    </w:p>
    <w:p w:rsidR="0037267F" w:rsidRPr="00DC75CB" w:rsidRDefault="0037267F" w:rsidP="00DC75CB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ajorBidi" w:eastAsia="TimesNewRomanPS-BoldMT" w:hAnsiTheme="majorBidi" w:cstheme="majorBidi"/>
          <w:sz w:val="24"/>
          <w:szCs w:val="24"/>
        </w:rPr>
      </w:pPr>
      <w:r w:rsidRPr="00DC75CB">
        <w:rPr>
          <w:rFonts w:asciiTheme="majorBidi" w:eastAsia="TimesNewRomanPSMT" w:hAnsiTheme="majorBidi" w:cstheme="majorBidi"/>
          <w:sz w:val="24"/>
          <w:szCs w:val="24"/>
        </w:rPr>
        <w:t>[1</w:t>
      </w:r>
      <w:proofErr w:type="gramStart"/>
      <w:r w:rsidRPr="00DC75CB">
        <w:rPr>
          <w:rFonts w:asciiTheme="majorBidi" w:eastAsia="TimesNewRomanPSMT" w:hAnsiTheme="majorBidi" w:cstheme="majorBidi"/>
          <w:sz w:val="24"/>
          <w:szCs w:val="24"/>
        </w:rPr>
        <w:t>]</w:t>
      </w:r>
      <w:proofErr w:type="spellStart"/>
      <w:r w:rsidRPr="00DC75CB">
        <w:rPr>
          <w:rFonts w:asciiTheme="majorBidi" w:eastAsia="TimesNewRomanPSMT" w:hAnsiTheme="majorBidi" w:cstheme="majorBidi"/>
          <w:sz w:val="24"/>
          <w:szCs w:val="24"/>
        </w:rPr>
        <w:t>communaute</w:t>
      </w:r>
      <w:proofErr w:type="spellEnd"/>
      <w:proofErr w:type="gramEnd"/>
      <w:r w:rsidRPr="00DC75CB">
        <w:rPr>
          <w:rFonts w:asciiTheme="majorBidi" w:eastAsia="TimesNewRomanPSMT" w:hAnsiTheme="majorBidi" w:cstheme="majorBidi"/>
          <w:sz w:val="24"/>
          <w:szCs w:val="24"/>
        </w:rPr>
        <w:t xml:space="preserve"> </w:t>
      </w:r>
      <w:proofErr w:type="spellStart"/>
      <w:r w:rsidRPr="00DC75CB">
        <w:rPr>
          <w:rFonts w:asciiTheme="majorBidi" w:eastAsia="TimesNewRomanPSMT" w:hAnsiTheme="majorBidi" w:cstheme="majorBidi"/>
          <w:sz w:val="24"/>
          <w:szCs w:val="24"/>
        </w:rPr>
        <w:t>wireless</w:t>
      </w:r>
      <w:proofErr w:type="spellEnd"/>
      <w:r w:rsidRPr="00DC75CB">
        <w:rPr>
          <w:rFonts w:asciiTheme="majorBidi" w:eastAsia="TimesNewRomanPSMT" w:hAnsiTheme="majorBidi" w:cstheme="majorBidi"/>
          <w:sz w:val="24"/>
          <w:szCs w:val="24"/>
        </w:rPr>
        <w:t xml:space="preserve"> francophone et plus </w:t>
      </w:r>
      <w:proofErr w:type="spellStart"/>
      <w:r w:rsidRPr="00DC75CB">
        <w:rPr>
          <w:rFonts w:asciiTheme="majorBidi" w:eastAsia="TimesNewRomanPSMT" w:hAnsiTheme="majorBidi" w:cstheme="majorBidi"/>
          <w:sz w:val="24"/>
          <w:szCs w:val="24"/>
        </w:rPr>
        <w:t>particulierement</w:t>
      </w:r>
      <w:proofErr w:type="spellEnd"/>
      <w:r w:rsidRPr="00DC75CB">
        <w:rPr>
          <w:rFonts w:asciiTheme="majorBidi" w:eastAsia="TimesNewRomanPSMT" w:hAnsiTheme="majorBidi" w:cstheme="majorBidi"/>
          <w:sz w:val="24"/>
          <w:szCs w:val="24"/>
        </w:rPr>
        <w:t xml:space="preserve"> les </w:t>
      </w:r>
      <w:proofErr w:type="spellStart"/>
      <w:r w:rsidRPr="00DC75CB">
        <w:rPr>
          <w:rFonts w:asciiTheme="majorBidi" w:eastAsia="TimesNewRomanPSMT" w:hAnsiTheme="majorBidi" w:cstheme="majorBidi"/>
          <w:sz w:val="24"/>
          <w:szCs w:val="24"/>
        </w:rPr>
        <w:t>equipes</w:t>
      </w:r>
      <w:proofErr w:type="spellEnd"/>
      <w:r w:rsidRPr="00DC75CB">
        <w:rPr>
          <w:rFonts w:asciiTheme="majorBidi" w:eastAsia="TimesNewRomanPSMT" w:hAnsiTheme="majorBidi" w:cstheme="majorBidi"/>
          <w:sz w:val="24"/>
          <w:szCs w:val="24"/>
        </w:rPr>
        <w:t xml:space="preserve"> de</w:t>
      </w:r>
      <w:r w:rsidR="00577F5C" w:rsidRPr="00DC75CB">
        <w:rPr>
          <w:rFonts w:asciiTheme="majorBidi" w:eastAsia="TimesNewRomanPSMT" w:hAnsiTheme="majorBidi" w:cstheme="majorBidi"/>
          <w:sz w:val="24"/>
          <w:szCs w:val="24"/>
        </w:rPr>
        <w:t xml:space="preserve"> </w:t>
      </w:r>
      <w:r w:rsidRPr="00DC75CB">
        <w:rPr>
          <w:rFonts w:asciiTheme="majorBidi" w:eastAsia="TimesNewRomanPSMT" w:hAnsiTheme="majorBidi" w:cstheme="majorBidi"/>
          <w:sz w:val="24"/>
          <w:szCs w:val="24"/>
        </w:rPr>
        <w:t>Nantes-</w:t>
      </w:r>
      <w:r w:rsidR="00577F5C" w:rsidRPr="00DC75CB">
        <w:rPr>
          <w:rFonts w:asciiTheme="majorBidi" w:eastAsia="TimesNewRomanPSMT" w:hAnsiTheme="majorBidi" w:cstheme="majorBidi"/>
          <w:sz w:val="24"/>
          <w:szCs w:val="24"/>
        </w:rPr>
        <w:t xml:space="preserve"> </w:t>
      </w:r>
      <w:proofErr w:type="spellStart"/>
      <w:r w:rsidRPr="00DC75CB">
        <w:rPr>
          <w:rFonts w:asciiTheme="majorBidi" w:eastAsia="TimesNewRomanPSMT" w:hAnsiTheme="majorBidi" w:cstheme="majorBidi"/>
          <w:sz w:val="24"/>
          <w:szCs w:val="24"/>
        </w:rPr>
        <w:t>wireless</w:t>
      </w:r>
      <w:proofErr w:type="spellEnd"/>
      <w:r w:rsidRPr="00DC75CB">
        <w:rPr>
          <w:rFonts w:asciiTheme="majorBidi" w:eastAsia="TimesNewRomanPSMT" w:hAnsiTheme="majorBidi" w:cstheme="majorBidi"/>
          <w:sz w:val="24"/>
          <w:szCs w:val="24"/>
        </w:rPr>
        <w:t xml:space="preserve"> et d'Angers-</w:t>
      </w:r>
      <w:proofErr w:type="spellStart"/>
      <w:r w:rsidRPr="00DC75CB">
        <w:rPr>
          <w:rFonts w:asciiTheme="majorBidi" w:eastAsia="TimesNewRomanPSMT" w:hAnsiTheme="majorBidi" w:cstheme="majorBidi"/>
          <w:sz w:val="24"/>
          <w:szCs w:val="24"/>
        </w:rPr>
        <w:t>wireless</w:t>
      </w:r>
      <w:proofErr w:type="spellEnd"/>
      <w:r w:rsidR="005D2475" w:rsidRPr="00DC75CB">
        <w:rPr>
          <w:rFonts w:asciiTheme="majorBidi" w:eastAsia="TimesNewRomanPSMT" w:hAnsiTheme="majorBidi" w:cstheme="majorBidi"/>
          <w:sz w:val="24"/>
          <w:szCs w:val="24"/>
        </w:rPr>
        <w:t>,802.11 les Réseau sans fils</w:t>
      </w:r>
      <w:r w:rsidR="00577F5C" w:rsidRPr="00DC75CB">
        <w:rPr>
          <w:rFonts w:asciiTheme="majorBidi" w:eastAsia="TimesNewRomanPSMT" w:hAnsiTheme="majorBidi" w:cstheme="majorBidi"/>
          <w:sz w:val="24"/>
          <w:szCs w:val="24"/>
        </w:rPr>
        <w:t xml:space="preserve">. </w:t>
      </w:r>
      <w:r w:rsidR="00577F5C" w:rsidRPr="00DC75CB">
        <w:rPr>
          <w:rFonts w:asciiTheme="majorBidi" w:eastAsia="TimesNewRomanPS-BoldMT" w:hAnsiTheme="majorBidi" w:cstheme="majorBidi"/>
          <w:sz w:val="24"/>
          <w:szCs w:val="24"/>
        </w:rPr>
        <w:t>2005.</w:t>
      </w:r>
    </w:p>
    <w:p w:rsidR="001E799A" w:rsidRPr="00DC75CB" w:rsidRDefault="001E799A" w:rsidP="00DC75CB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ajorBidi" w:hAnsiTheme="majorBidi" w:cstheme="majorBidi"/>
          <w:sz w:val="24"/>
          <w:szCs w:val="24"/>
        </w:rPr>
      </w:pPr>
      <w:r w:rsidRPr="00DC75CB">
        <w:rPr>
          <w:rFonts w:asciiTheme="majorBidi" w:hAnsiTheme="majorBidi" w:cstheme="majorBidi"/>
          <w:sz w:val="24"/>
          <w:szCs w:val="24"/>
        </w:rPr>
        <w:t xml:space="preserve">[2]Guy Pujolle.les  RÉSEAUX édition </w:t>
      </w:r>
      <w:proofErr w:type="gramStart"/>
      <w:r w:rsidRPr="00DC75CB">
        <w:rPr>
          <w:rFonts w:asciiTheme="majorBidi" w:hAnsiTheme="majorBidi" w:cstheme="majorBidi"/>
          <w:sz w:val="24"/>
          <w:szCs w:val="24"/>
        </w:rPr>
        <w:t>6 .</w:t>
      </w:r>
      <w:proofErr w:type="gramEnd"/>
      <w:r w:rsidRPr="00DC75CB">
        <w:rPr>
          <w:rFonts w:asciiTheme="majorBidi" w:hAnsiTheme="majorBidi" w:cstheme="majorBidi"/>
          <w:sz w:val="24"/>
          <w:szCs w:val="24"/>
        </w:rPr>
        <w:t xml:space="preserve"> ÉDITIONS EYROLLES 61, bd Saint-Germain 75240 Paris Cedex 05.p 536-.</w:t>
      </w:r>
    </w:p>
    <w:p w:rsidR="001E799A" w:rsidRPr="00DC75CB" w:rsidRDefault="001E799A" w:rsidP="00DC75CB">
      <w:pPr>
        <w:spacing w:line="360" w:lineRule="auto"/>
        <w:ind w:left="284"/>
        <w:jc w:val="both"/>
        <w:rPr>
          <w:rFonts w:asciiTheme="majorBidi" w:hAnsiTheme="majorBidi" w:cstheme="majorBidi"/>
          <w:sz w:val="24"/>
          <w:szCs w:val="24"/>
        </w:rPr>
      </w:pPr>
      <w:r w:rsidRPr="00DC75CB">
        <w:rPr>
          <w:rFonts w:asciiTheme="majorBidi" w:hAnsiTheme="majorBidi" w:cstheme="majorBidi"/>
          <w:sz w:val="24"/>
          <w:szCs w:val="24"/>
        </w:rPr>
        <w:t>[3] Guillaume BROBECKER. Veilles technologiques et développement autour de la technologie RFID. Université Claude Bernard Lyon 1.2005.</w:t>
      </w:r>
    </w:p>
    <w:p w:rsidR="00BE007A" w:rsidRPr="00DC75CB" w:rsidRDefault="001E799A" w:rsidP="00DC75CB">
      <w:pPr>
        <w:spacing w:line="360" w:lineRule="auto"/>
        <w:ind w:left="284"/>
        <w:jc w:val="both"/>
        <w:rPr>
          <w:rFonts w:asciiTheme="majorBidi" w:hAnsiTheme="majorBidi" w:cstheme="majorBidi"/>
          <w:sz w:val="24"/>
          <w:szCs w:val="24"/>
        </w:rPr>
      </w:pPr>
      <w:r w:rsidRPr="00DC75CB">
        <w:rPr>
          <w:rFonts w:asciiTheme="majorBidi" w:hAnsiTheme="majorBidi" w:cstheme="majorBidi"/>
          <w:sz w:val="24"/>
          <w:szCs w:val="24"/>
        </w:rPr>
        <w:t xml:space="preserve"> </w:t>
      </w:r>
      <w:r w:rsidR="00BE007A" w:rsidRPr="00DC75CB">
        <w:rPr>
          <w:rFonts w:asciiTheme="majorBidi" w:hAnsiTheme="majorBidi" w:cstheme="majorBidi"/>
          <w:sz w:val="24"/>
          <w:szCs w:val="24"/>
        </w:rPr>
        <w:t>[</w:t>
      </w:r>
      <w:r w:rsidRPr="00DC75CB">
        <w:rPr>
          <w:rFonts w:asciiTheme="majorBidi" w:hAnsiTheme="majorBidi" w:cstheme="majorBidi"/>
          <w:sz w:val="24"/>
          <w:szCs w:val="24"/>
        </w:rPr>
        <w:t>4</w:t>
      </w:r>
      <w:r w:rsidR="00BE007A" w:rsidRPr="00DC75CB">
        <w:rPr>
          <w:rFonts w:asciiTheme="majorBidi" w:hAnsiTheme="majorBidi" w:cstheme="majorBidi"/>
          <w:sz w:val="24"/>
          <w:szCs w:val="24"/>
        </w:rPr>
        <w:t xml:space="preserve">] </w:t>
      </w:r>
      <w:hyperlink r:id="rId6" w:history="1">
        <w:r w:rsidR="00BE007A" w:rsidRPr="00DC75CB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http://www.algerietelecom.dz/veilletech/bulletin12/pdf/reseaux1.pdf</w:t>
        </w:r>
      </w:hyperlink>
      <w:r w:rsidR="00BE007A" w:rsidRPr="00DC75CB">
        <w:rPr>
          <w:rFonts w:asciiTheme="majorBidi" w:hAnsiTheme="majorBidi" w:cstheme="majorBidi"/>
          <w:sz w:val="24"/>
          <w:szCs w:val="24"/>
        </w:rPr>
        <w:t xml:space="preserve"> </w:t>
      </w:r>
    </w:p>
    <w:p w:rsidR="005B6D26" w:rsidRPr="00DC75CB" w:rsidRDefault="005B6D26" w:rsidP="00DC75CB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ajorBidi" w:hAnsiTheme="majorBidi" w:cstheme="majorBidi"/>
          <w:sz w:val="24"/>
          <w:szCs w:val="24"/>
        </w:rPr>
      </w:pPr>
      <w:r w:rsidRPr="00DC75CB">
        <w:rPr>
          <w:rFonts w:asciiTheme="majorBidi" w:hAnsiTheme="majorBidi" w:cstheme="majorBidi"/>
          <w:sz w:val="24"/>
          <w:szCs w:val="24"/>
        </w:rPr>
        <w:t>[</w:t>
      </w:r>
      <w:r w:rsidR="001E799A" w:rsidRPr="00DC75CB">
        <w:rPr>
          <w:rFonts w:asciiTheme="majorBidi" w:hAnsiTheme="majorBidi" w:cstheme="majorBidi"/>
          <w:sz w:val="24"/>
          <w:szCs w:val="24"/>
        </w:rPr>
        <w:t>5</w:t>
      </w:r>
      <w:r w:rsidRPr="00DC75CB">
        <w:rPr>
          <w:rFonts w:asciiTheme="majorBidi" w:hAnsiTheme="majorBidi" w:cstheme="majorBidi"/>
          <w:sz w:val="24"/>
          <w:szCs w:val="24"/>
        </w:rPr>
        <w:t>]</w:t>
      </w:r>
      <w:r w:rsidR="00077515" w:rsidRPr="00DC75CB">
        <w:rPr>
          <w:rFonts w:asciiTheme="majorBidi" w:hAnsiTheme="majorBidi" w:cstheme="majorBidi"/>
          <w:sz w:val="24"/>
          <w:szCs w:val="24"/>
        </w:rPr>
        <w:t xml:space="preserve"> Hassan </w:t>
      </w:r>
      <w:proofErr w:type="spellStart"/>
      <w:r w:rsidR="00077515" w:rsidRPr="00DC75CB">
        <w:rPr>
          <w:rFonts w:asciiTheme="majorBidi" w:hAnsiTheme="majorBidi" w:cstheme="majorBidi"/>
          <w:sz w:val="24"/>
          <w:szCs w:val="24"/>
        </w:rPr>
        <w:t>Benchikh</w:t>
      </w:r>
      <w:proofErr w:type="spellEnd"/>
      <w:r w:rsidR="00077515" w:rsidRPr="00DC75CB">
        <w:rPr>
          <w:rFonts w:asciiTheme="majorBidi" w:hAnsiTheme="majorBidi" w:cstheme="majorBidi"/>
          <w:sz w:val="24"/>
          <w:szCs w:val="24"/>
        </w:rPr>
        <w:t xml:space="preserve"> et Gabriel </w:t>
      </w:r>
      <w:proofErr w:type="spellStart"/>
      <w:r w:rsidR="00077515" w:rsidRPr="00DC75CB">
        <w:rPr>
          <w:rFonts w:asciiTheme="majorBidi" w:hAnsiTheme="majorBidi" w:cstheme="majorBidi"/>
          <w:sz w:val="24"/>
          <w:szCs w:val="24"/>
        </w:rPr>
        <w:t>Cognard</w:t>
      </w:r>
      <w:proofErr w:type="spellEnd"/>
      <w:r w:rsidR="00077515" w:rsidRPr="00DC75CB">
        <w:rPr>
          <w:rFonts w:asciiTheme="majorBidi" w:hAnsiTheme="majorBidi" w:cstheme="majorBidi"/>
          <w:sz w:val="24"/>
          <w:szCs w:val="24"/>
        </w:rPr>
        <w:t>,</w:t>
      </w:r>
      <w:r w:rsidRPr="00DC75CB">
        <w:rPr>
          <w:rFonts w:asciiTheme="majorBidi" w:hAnsiTheme="majorBidi" w:cstheme="majorBidi"/>
          <w:sz w:val="24"/>
          <w:szCs w:val="24"/>
        </w:rPr>
        <w:t> LA NORME 802.</w:t>
      </w:r>
      <w:proofErr w:type="spellStart"/>
      <w:r w:rsidRPr="00DC75CB">
        <w:rPr>
          <w:rFonts w:asciiTheme="majorBidi" w:hAnsiTheme="majorBidi" w:cstheme="majorBidi"/>
          <w:sz w:val="24"/>
          <w:szCs w:val="24"/>
        </w:rPr>
        <w:t>11n</w:t>
      </w:r>
      <w:proofErr w:type="gramStart"/>
      <w:r w:rsidRPr="00DC75CB">
        <w:rPr>
          <w:rFonts w:asciiTheme="majorBidi" w:hAnsiTheme="majorBidi" w:cstheme="majorBidi"/>
          <w:sz w:val="24"/>
          <w:szCs w:val="24"/>
        </w:rPr>
        <w:t>,Université</w:t>
      </w:r>
      <w:proofErr w:type="spellEnd"/>
      <w:proofErr w:type="gramEnd"/>
      <w:r w:rsidRPr="00DC75CB">
        <w:rPr>
          <w:rFonts w:asciiTheme="majorBidi" w:hAnsiTheme="majorBidi" w:cstheme="majorBidi"/>
          <w:sz w:val="24"/>
          <w:szCs w:val="24"/>
        </w:rPr>
        <w:t xml:space="preserve"> de Lille1, Décembre 2006.</w:t>
      </w:r>
    </w:p>
    <w:p w:rsidR="001E799A" w:rsidRPr="00DC75CB" w:rsidRDefault="001E799A" w:rsidP="00DC75CB">
      <w:pPr>
        <w:pStyle w:val="description"/>
        <w:spacing w:before="0" w:beforeAutospacing="0" w:after="0" w:afterAutospacing="0" w:line="360" w:lineRule="auto"/>
        <w:ind w:left="284"/>
        <w:jc w:val="both"/>
        <w:rPr>
          <w:rFonts w:asciiTheme="majorBidi" w:hAnsiTheme="majorBidi" w:cstheme="majorBidi"/>
        </w:rPr>
      </w:pPr>
      <w:r w:rsidRPr="00DC75CB">
        <w:rPr>
          <w:rFonts w:asciiTheme="majorBidi" w:hAnsiTheme="majorBidi" w:cstheme="majorBidi"/>
        </w:rPr>
        <w:t>[6]</w:t>
      </w:r>
      <w:r w:rsidRPr="00DC75CB">
        <w:rPr>
          <w:rFonts w:asciiTheme="majorBidi" w:hAnsiTheme="majorBidi" w:cstheme="majorBidi"/>
          <w:color w:val="000000"/>
          <w:shd w:val="clear" w:color="auto" w:fill="FFFFFF"/>
        </w:rPr>
        <w:t xml:space="preserve"> </w:t>
      </w:r>
      <w:hyperlink r:id="rId7" w:anchor="auteur" w:history="1">
        <w:proofErr w:type="spellStart"/>
        <w:r w:rsidRPr="00DC75CB">
          <w:rPr>
            <w:rStyle w:val="Lienhypertexte"/>
            <w:rFonts w:asciiTheme="majorBidi" w:hAnsiTheme="majorBidi" w:cstheme="majorBidi"/>
            <w:color w:val="auto"/>
            <w:u w:val="none"/>
            <w:shd w:val="clear" w:color="auto" w:fill="FFFFFF"/>
          </w:rPr>
          <w:t>ShareVB</w:t>
        </w:r>
        <w:proofErr w:type="spellEnd"/>
      </w:hyperlink>
      <w:r w:rsidRPr="00DC75CB">
        <w:rPr>
          <w:rStyle w:val="apple-converted-space"/>
          <w:rFonts w:asciiTheme="majorBidi" w:hAnsiTheme="majorBidi" w:cstheme="majorBidi"/>
          <w:shd w:val="clear" w:color="auto" w:fill="FFFFFF"/>
        </w:rPr>
        <w:t> .</w:t>
      </w:r>
      <w:r w:rsidRPr="00DC75CB">
        <w:rPr>
          <w:rFonts w:asciiTheme="majorBidi" w:hAnsiTheme="majorBidi" w:cstheme="majorBidi"/>
          <w:color w:val="7F7F7F"/>
          <w:shd w:val="clear" w:color="auto" w:fill="FFFFFF"/>
        </w:rPr>
        <w:t xml:space="preserve"> </w:t>
      </w:r>
      <w:r w:rsidRPr="00DC75CB">
        <w:rPr>
          <w:rStyle w:val="apple-converted-space"/>
          <w:rFonts w:asciiTheme="majorBidi" w:hAnsiTheme="majorBidi" w:cstheme="majorBidi"/>
          <w:color w:val="7F7F7F"/>
          <w:shd w:val="clear" w:color="auto" w:fill="FFFFFF"/>
        </w:rPr>
        <w:t> </w:t>
      </w:r>
      <w:r w:rsidRPr="00DC75CB">
        <w:rPr>
          <w:rFonts w:asciiTheme="majorBidi" w:hAnsiTheme="majorBidi" w:cstheme="majorBidi"/>
          <w:shd w:val="clear" w:color="auto" w:fill="FFFFFF"/>
        </w:rPr>
        <w:t xml:space="preserve">concept de VPN : réseau privé </w:t>
      </w:r>
      <w:proofErr w:type="gramStart"/>
      <w:r w:rsidRPr="00DC75CB">
        <w:rPr>
          <w:rFonts w:asciiTheme="majorBidi" w:hAnsiTheme="majorBidi" w:cstheme="majorBidi"/>
          <w:shd w:val="clear" w:color="auto" w:fill="FFFFFF"/>
        </w:rPr>
        <w:t>virtuel </w:t>
      </w:r>
      <w:r w:rsidRPr="00DC75CB">
        <w:rPr>
          <w:rFonts w:asciiTheme="majorBidi" w:hAnsiTheme="majorBidi" w:cstheme="majorBidi"/>
        </w:rPr>
        <w:t>.</w:t>
      </w:r>
      <w:proofErr w:type="gramEnd"/>
      <w:r w:rsidR="004F3453" w:rsidRPr="00DC75CB">
        <w:rPr>
          <w:rFonts w:asciiTheme="majorBidi" w:hAnsiTheme="majorBidi" w:cstheme="majorBidi"/>
        </w:rPr>
        <w:fldChar w:fldCharType="begin"/>
      </w:r>
      <w:r w:rsidR="00802496" w:rsidRPr="00DC75CB">
        <w:rPr>
          <w:rFonts w:asciiTheme="majorBidi" w:hAnsiTheme="majorBidi" w:cstheme="majorBidi"/>
        </w:rPr>
        <w:instrText xml:space="preserve"> HYPERLINK "http://www.technos-sources.com/ tutorial -vpn-reseau-prive-virtuel-notions-base-49.aspx" </w:instrText>
      </w:r>
      <w:r w:rsidR="004F3453" w:rsidRPr="00DC75CB">
        <w:rPr>
          <w:rFonts w:asciiTheme="majorBidi" w:hAnsiTheme="majorBidi" w:cstheme="majorBidi"/>
        </w:rPr>
        <w:fldChar w:fldCharType="separate"/>
      </w:r>
      <w:r w:rsidR="00802496" w:rsidRPr="00DC75CB">
        <w:rPr>
          <w:rStyle w:val="Lienhypertexte"/>
          <w:rFonts w:asciiTheme="majorBidi" w:hAnsiTheme="majorBidi" w:cstheme="majorBidi"/>
          <w:color w:val="auto"/>
          <w:u w:val="none"/>
        </w:rPr>
        <w:t>http://www.technos-sources.com/ tutorial -vpn-reseau-prive-virtuel-notions-base-49.aspx</w:t>
      </w:r>
      <w:r w:rsidR="004F3453" w:rsidRPr="00DC75CB">
        <w:rPr>
          <w:rFonts w:asciiTheme="majorBidi" w:hAnsiTheme="majorBidi" w:cstheme="majorBidi"/>
        </w:rPr>
        <w:fldChar w:fldCharType="end"/>
      </w:r>
      <w:r w:rsidRPr="00DC75CB">
        <w:rPr>
          <w:rFonts w:asciiTheme="majorBidi" w:hAnsiTheme="majorBidi" w:cstheme="majorBidi"/>
        </w:rPr>
        <w:t>.</w:t>
      </w:r>
    </w:p>
    <w:p w:rsidR="00EB1F8C" w:rsidRPr="00DC75CB" w:rsidRDefault="00EB1F8C" w:rsidP="00DC75CB">
      <w:pPr>
        <w:pStyle w:val="PrformatHTML"/>
        <w:tabs>
          <w:tab w:val="clear" w:pos="8244"/>
          <w:tab w:val="left" w:pos="9072"/>
        </w:tabs>
        <w:spacing w:line="360" w:lineRule="auto"/>
        <w:ind w:left="28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C75CB">
        <w:rPr>
          <w:rFonts w:asciiTheme="majorBidi" w:hAnsiTheme="majorBidi" w:cstheme="majorBidi"/>
          <w:sz w:val="24"/>
          <w:szCs w:val="24"/>
          <w:lang w:val="en-US"/>
        </w:rPr>
        <w:t xml:space="preserve">[7] Marc BOGET.  </w:t>
      </w:r>
      <w:r w:rsidR="004F3453">
        <w:fldChar w:fldCharType="begin"/>
      </w:r>
      <w:r w:rsidR="004F3453" w:rsidRPr="00340C6C">
        <w:rPr>
          <w:lang w:val="en-US"/>
        </w:rPr>
        <w:instrText>HYPERLINK "http://marc.boget.free.fr/stage-html2/Memoire%20de%20stage-%207_1_1.html"</w:instrText>
      </w:r>
      <w:r w:rsidR="004F3453">
        <w:fldChar w:fldCharType="separate"/>
      </w:r>
      <w:r w:rsidRPr="00DC75CB">
        <w:rPr>
          <w:rStyle w:val="Lienhypertexte"/>
          <w:rFonts w:asciiTheme="majorBidi" w:hAnsiTheme="majorBidi" w:cstheme="majorBidi"/>
          <w:color w:val="auto"/>
          <w:sz w:val="24"/>
          <w:szCs w:val="24"/>
          <w:u w:val="none"/>
          <w:lang w:val="en-US"/>
        </w:rPr>
        <w:t>http://marc.boget.free.fr/stage-html2/Memoire%20de%20stage- 7_1_1.html</w:t>
      </w:r>
      <w:r w:rsidR="004F3453">
        <w:fldChar w:fldCharType="end"/>
      </w:r>
      <w:r w:rsidRPr="00DC75CB">
        <w:rPr>
          <w:rFonts w:asciiTheme="majorBidi" w:hAnsiTheme="majorBidi" w:cstheme="majorBidi"/>
          <w:sz w:val="24"/>
          <w:szCs w:val="24"/>
          <w:lang w:val="en-US"/>
        </w:rPr>
        <w:t>(</w:t>
      </w:r>
      <w:r w:rsidRPr="00DC75CB">
        <w:rPr>
          <w:rFonts w:asciiTheme="majorBidi" w:hAnsiTheme="majorBidi" w:cstheme="majorBidi"/>
          <w:color w:val="000000"/>
          <w:sz w:val="24"/>
          <w:szCs w:val="24"/>
          <w:lang w:val="en-US"/>
        </w:rPr>
        <w:t>09-Feb-2013</w:t>
      </w:r>
      <w:proofErr w:type="gramStart"/>
      <w:r w:rsidRPr="00DC75CB">
        <w:rPr>
          <w:rFonts w:asciiTheme="majorBidi" w:hAnsiTheme="majorBidi" w:cstheme="majorBidi"/>
          <w:sz w:val="24"/>
          <w:szCs w:val="24"/>
          <w:lang w:val="en-US"/>
        </w:rPr>
        <w:t>) .</w:t>
      </w:r>
      <w:proofErr w:type="gramEnd"/>
    </w:p>
    <w:p w:rsidR="001E799A" w:rsidRPr="00DC75CB" w:rsidRDefault="001E799A" w:rsidP="00DC75CB">
      <w:pPr>
        <w:pStyle w:val="Default"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DC75CB">
        <w:rPr>
          <w:rFonts w:asciiTheme="majorBidi" w:hAnsiTheme="majorBidi" w:cstheme="majorBidi"/>
        </w:rPr>
        <w:t>[</w:t>
      </w:r>
      <w:r w:rsidR="00EB1F8C" w:rsidRPr="00DC75CB">
        <w:rPr>
          <w:rFonts w:asciiTheme="majorBidi" w:hAnsiTheme="majorBidi" w:cstheme="majorBidi"/>
        </w:rPr>
        <w:t>8</w:t>
      </w:r>
      <w:r w:rsidRPr="00DC75CB">
        <w:rPr>
          <w:rFonts w:asciiTheme="majorBidi" w:hAnsiTheme="majorBidi" w:cstheme="majorBidi"/>
        </w:rPr>
        <w:t xml:space="preserve">]Jean Pierre Arnaud. « Réseau et télécoms ». </w:t>
      </w:r>
      <w:proofErr w:type="gramStart"/>
      <w:r w:rsidRPr="00DC75CB">
        <w:rPr>
          <w:rFonts w:asciiTheme="majorBidi" w:hAnsiTheme="majorBidi" w:cstheme="majorBidi"/>
        </w:rPr>
        <w:t>pairs</w:t>
      </w:r>
      <w:proofErr w:type="gramEnd"/>
      <w:r w:rsidRPr="00DC75CB">
        <w:rPr>
          <w:rFonts w:asciiTheme="majorBidi" w:hAnsiTheme="majorBidi" w:cstheme="majorBidi"/>
        </w:rPr>
        <w:t>. 2eme édition 2006.p 772.</w:t>
      </w:r>
    </w:p>
    <w:p w:rsidR="001E799A" w:rsidRPr="00DC75CB" w:rsidRDefault="001E799A" w:rsidP="00DC75CB">
      <w:pPr>
        <w:pStyle w:val="Default"/>
        <w:spacing w:line="360" w:lineRule="auto"/>
        <w:ind w:left="284"/>
        <w:jc w:val="both"/>
        <w:rPr>
          <w:rFonts w:asciiTheme="majorBidi" w:hAnsiTheme="majorBidi" w:cstheme="majorBidi"/>
          <w:color w:val="auto"/>
        </w:rPr>
      </w:pPr>
      <w:r w:rsidRPr="00DC75CB">
        <w:rPr>
          <w:rFonts w:asciiTheme="majorBidi" w:hAnsiTheme="majorBidi" w:cstheme="majorBidi"/>
          <w:color w:val="auto"/>
        </w:rPr>
        <w:t>[</w:t>
      </w:r>
      <w:r w:rsidR="00EB1F8C" w:rsidRPr="00DC75CB">
        <w:rPr>
          <w:rFonts w:asciiTheme="majorBidi" w:hAnsiTheme="majorBidi" w:cstheme="majorBidi"/>
          <w:color w:val="auto"/>
        </w:rPr>
        <w:t>9</w:t>
      </w:r>
      <w:r w:rsidRPr="00DC75CB">
        <w:rPr>
          <w:rFonts w:asciiTheme="majorBidi" w:hAnsiTheme="majorBidi" w:cstheme="majorBidi"/>
          <w:color w:val="auto"/>
        </w:rPr>
        <w:t>]</w:t>
      </w:r>
      <w:r w:rsidRPr="00DC75CB">
        <w:rPr>
          <w:rFonts w:asciiTheme="majorBidi" w:hAnsiTheme="majorBidi" w:cstheme="majorBidi"/>
        </w:rPr>
        <w:t xml:space="preserve"> Philippe ATELIN. « Réseaux sans fil 802.11</w:t>
      </w:r>
      <w:r w:rsidRPr="00DC75CB">
        <w:rPr>
          <w:rFonts w:asciiTheme="majorBidi" w:hAnsiTheme="majorBidi" w:cstheme="majorBidi"/>
          <w:b/>
          <w:bCs/>
        </w:rPr>
        <w:t xml:space="preserve">: </w:t>
      </w:r>
      <w:r w:rsidRPr="00DC75CB">
        <w:rPr>
          <w:rFonts w:asciiTheme="majorBidi" w:hAnsiTheme="majorBidi" w:cstheme="majorBidi"/>
        </w:rPr>
        <w:t xml:space="preserve">Technologie - Déploiement -  Sécurisation ».2eme édition </w:t>
      </w:r>
    </w:p>
    <w:p w:rsidR="00722B39" w:rsidRPr="00DC75CB" w:rsidRDefault="001E799A" w:rsidP="00DC75CB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ajorBidi" w:hAnsiTheme="majorBidi" w:cstheme="majorBidi"/>
          <w:sz w:val="24"/>
          <w:szCs w:val="24"/>
        </w:rPr>
      </w:pPr>
      <w:r w:rsidRPr="00DC75CB">
        <w:rPr>
          <w:rFonts w:asciiTheme="majorBidi" w:hAnsiTheme="majorBidi" w:cstheme="majorBidi"/>
          <w:sz w:val="24"/>
          <w:szCs w:val="24"/>
        </w:rPr>
        <w:t>[</w:t>
      </w:r>
      <w:r w:rsidR="00EB1F8C" w:rsidRPr="00DC75CB">
        <w:rPr>
          <w:rFonts w:asciiTheme="majorBidi" w:hAnsiTheme="majorBidi" w:cstheme="majorBidi"/>
          <w:sz w:val="24"/>
          <w:szCs w:val="24"/>
        </w:rPr>
        <w:t>10</w:t>
      </w:r>
      <w:r w:rsidRPr="00DC75CB">
        <w:rPr>
          <w:rFonts w:asciiTheme="majorBidi" w:hAnsiTheme="majorBidi" w:cstheme="majorBidi"/>
          <w:sz w:val="24"/>
          <w:szCs w:val="24"/>
        </w:rPr>
        <w:t xml:space="preserve">] Mr BOUKHECHEM </w:t>
      </w:r>
      <w:proofErr w:type="spellStart"/>
      <w:r w:rsidRPr="00DC75CB">
        <w:rPr>
          <w:rFonts w:asciiTheme="majorBidi" w:hAnsiTheme="majorBidi" w:cstheme="majorBidi"/>
          <w:sz w:val="24"/>
          <w:szCs w:val="24"/>
        </w:rPr>
        <w:t>Nadhir</w:t>
      </w:r>
      <w:proofErr w:type="spellEnd"/>
      <w:r w:rsidRPr="00DC75CB">
        <w:rPr>
          <w:rFonts w:asciiTheme="majorBidi" w:hAnsiTheme="majorBidi" w:cstheme="majorBidi"/>
          <w:sz w:val="24"/>
          <w:szCs w:val="24"/>
        </w:rPr>
        <w:t xml:space="preserve">. « ROUTAGE DANS LES RESEAUXMOBILES AD HOC PAR UNE APPROCHE A BASE  D'AGENTS ». Université de </w:t>
      </w:r>
      <w:proofErr w:type="spellStart"/>
      <w:r w:rsidRPr="00DC75CB">
        <w:rPr>
          <w:rFonts w:asciiTheme="majorBidi" w:hAnsiTheme="majorBidi" w:cstheme="majorBidi"/>
          <w:sz w:val="24"/>
          <w:szCs w:val="24"/>
        </w:rPr>
        <w:t>constantine</w:t>
      </w:r>
      <w:proofErr w:type="spellEnd"/>
      <w:r w:rsidRPr="00DC75CB">
        <w:rPr>
          <w:rFonts w:asciiTheme="majorBidi" w:hAnsiTheme="majorBidi" w:cstheme="majorBidi"/>
          <w:sz w:val="24"/>
          <w:szCs w:val="24"/>
        </w:rPr>
        <w:t>, 2008.</w:t>
      </w:r>
    </w:p>
    <w:p w:rsidR="001E799A" w:rsidRPr="00DC75CB" w:rsidRDefault="001E799A" w:rsidP="00DC75CB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ajorBidi" w:hAnsiTheme="majorBidi" w:cstheme="majorBidi"/>
          <w:sz w:val="24"/>
          <w:szCs w:val="24"/>
        </w:rPr>
      </w:pPr>
      <w:r w:rsidRPr="00DC75CB">
        <w:rPr>
          <w:rFonts w:asciiTheme="majorBidi" w:hAnsiTheme="majorBidi" w:cstheme="majorBidi"/>
          <w:sz w:val="24"/>
          <w:szCs w:val="24"/>
        </w:rPr>
        <w:t>[</w:t>
      </w:r>
      <w:r w:rsidR="00EB1F8C" w:rsidRPr="00DC75CB">
        <w:rPr>
          <w:rFonts w:asciiTheme="majorBidi" w:hAnsiTheme="majorBidi" w:cstheme="majorBidi"/>
          <w:sz w:val="24"/>
          <w:szCs w:val="24"/>
        </w:rPr>
        <w:t>11</w:t>
      </w:r>
      <w:proofErr w:type="gramStart"/>
      <w:r w:rsidRPr="00DC75CB">
        <w:rPr>
          <w:rFonts w:asciiTheme="majorBidi" w:hAnsiTheme="majorBidi" w:cstheme="majorBidi"/>
          <w:sz w:val="24"/>
          <w:szCs w:val="24"/>
        </w:rPr>
        <w:t>]</w:t>
      </w:r>
      <w:proofErr w:type="spellStart"/>
      <w:r w:rsidRPr="00DC75CB">
        <w:rPr>
          <w:rFonts w:asciiTheme="majorBidi" w:hAnsiTheme="majorBidi" w:cstheme="majorBidi"/>
          <w:sz w:val="24"/>
          <w:szCs w:val="24"/>
        </w:rPr>
        <w:t>lake</w:t>
      </w:r>
      <w:proofErr w:type="spellEnd"/>
      <w:proofErr w:type="gramEnd"/>
      <w:r w:rsidRPr="00DC75C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C75CB">
        <w:rPr>
          <w:rFonts w:asciiTheme="majorBidi" w:hAnsiTheme="majorBidi" w:cstheme="majorBidi"/>
          <w:sz w:val="24"/>
          <w:szCs w:val="24"/>
        </w:rPr>
        <w:t>jackson</w:t>
      </w:r>
      <w:proofErr w:type="spellEnd"/>
      <w:r w:rsidRPr="00DC75CB">
        <w:rPr>
          <w:rFonts w:asciiTheme="majorBidi" w:hAnsiTheme="majorBidi" w:cstheme="majorBidi"/>
          <w:sz w:val="24"/>
          <w:szCs w:val="24"/>
        </w:rPr>
        <w:t xml:space="preserve"> et </w:t>
      </w:r>
      <w:proofErr w:type="spellStart"/>
      <w:r w:rsidRPr="00DC75CB">
        <w:rPr>
          <w:rFonts w:asciiTheme="majorBidi" w:hAnsiTheme="majorBidi" w:cstheme="majorBidi"/>
          <w:sz w:val="24"/>
          <w:szCs w:val="24"/>
        </w:rPr>
        <w:t>ronnie</w:t>
      </w:r>
      <w:proofErr w:type="spellEnd"/>
      <w:r w:rsidRPr="00DC75C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C75CB">
        <w:rPr>
          <w:rFonts w:asciiTheme="majorBidi" w:hAnsiTheme="majorBidi" w:cstheme="majorBidi"/>
          <w:sz w:val="24"/>
          <w:szCs w:val="24"/>
        </w:rPr>
        <w:t>haowrd,wifi</w:t>
      </w:r>
      <w:proofErr w:type="spellEnd"/>
      <w:r w:rsidRPr="00DC75CB">
        <w:rPr>
          <w:rFonts w:asciiTheme="majorBidi" w:hAnsiTheme="majorBidi" w:cstheme="majorBidi"/>
          <w:sz w:val="24"/>
          <w:szCs w:val="24"/>
        </w:rPr>
        <w:t xml:space="preserve"> professionnelle ,pairs. 3eme édition 2009.</w:t>
      </w:r>
    </w:p>
    <w:p w:rsidR="001E799A" w:rsidRPr="00DC75CB" w:rsidRDefault="001E799A" w:rsidP="00DC75CB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ajorBidi" w:hAnsiTheme="majorBidi" w:cstheme="majorBidi"/>
          <w:sz w:val="24"/>
          <w:szCs w:val="24"/>
        </w:rPr>
      </w:pPr>
      <w:r w:rsidRPr="00DC75CB">
        <w:rPr>
          <w:rFonts w:asciiTheme="majorBidi" w:hAnsiTheme="majorBidi" w:cstheme="majorBidi"/>
          <w:sz w:val="24"/>
          <w:szCs w:val="24"/>
        </w:rPr>
        <w:t>[</w:t>
      </w:r>
      <w:r w:rsidR="00EB1F8C" w:rsidRPr="00DC75CB">
        <w:rPr>
          <w:rFonts w:asciiTheme="majorBidi" w:hAnsiTheme="majorBidi" w:cstheme="majorBidi"/>
          <w:sz w:val="24"/>
          <w:szCs w:val="24"/>
        </w:rPr>
        <w:t>12</w:t>
      </w:r>
      <w:r w:rsidRPr="00DC75CB">
        <w:rPr>
          <w:rFonts w:asciiTheme="majorBidi" w:hAnsiTheme="majorBidi" w:cstheme="majorBidi"/>
          <w:sz w:val="24"/>
          <w:szCs w:val="24"/>
        </w:rPr>
        <w:t xml:space="preserve">] </w:t>
      </w:r>
      <w:proofErr w:type="spellStart"/>
      <w:r w:rsidRPr="00DC75CB">
        <w:rPr>
          <w:rFonts w:asciiTheme="majorBidi" w:hAnsiTheme="majorBidi" w:cstheme="majorBidi"/>
          <w:sz w:val="24"/>
          <w:szCs w:val="24"/>
        </w:rPr>
        <w:t>Badreddine</w:t>
      </w:r>
      <w:proofErr w:type="spellEnd"/>
      <w:r w:rsidRPr="00DC75CB">
        <w:rPr>
          <w:rFonts w:asciiTheme="majorBidi" w:hAnsiTheme="majorBidi" w:cstheme="majorBidi"/>
          <w:sz w:val="24"/>
          <w:szCs w:val="24"/>
        </w:rPr>
        <w:t xml:space="preserve"> GUIZANI .THÈSE Doctorale, «  ALGORITHME DE CLUSTERISATION ET PROTOCOLES DE ROUTAGE DANS   LES RÉSEAUX AD HOC », École Nationale des Sciences de l’Informatique (Tunisie) ,2012.</w:t>
      </w:r>
    </w:p>
    <w:p w:rsidR="001E799A" w:rsidRPr="00DC75CB" w:rsidRDefault="001E799A" w:rsidP="00DC75CB">
      <w:pPr>
        <w:pStyle w:val="Default"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DC75CB">
        <w:rPr>
          <w:rFonts w:asciiTheme="majorBidi" w:hAnsiTheme="majorBidi" w:cstheme="majorBidi"/>
        </w:rPr>
        <w:t>[1</w:t>
      </w:r>
      <w:r w:rsidR="00EB1F8C" w:rsidRPr="00DC75CB">
        <w:rPr>
          <w:rFonts w:asciiTheme="majorBidi" w:hAnsiTheme="majorBidi" w:cstheme="majorBidi"/>
        </w:rPr>
        <w:t>3</w:t>
      </w:r>
      <w:r w:rsidRPr="00DC75CB">
        <w:rPr>
          <w:rFonts w:asciiTheme="majorBidi" w:hAnsiTheme="majorBidi" w:cstheme="majorBidi"/>
        </w:rPr>
        <w:t>]</w:t>
      </w:r>
      <w:proofErr w:type="spellStart"/>
      <w:r w:rsidRPr="00DC75CB">
        <w:rPr>
          <w:rFonts w:asciiTheme="majorBidi" w:hAnsiTheme="majorBidi" w:cstheme="majorBidi"/>
        </w:rPr>
        <w:t>Nitin</w:t>
      </w:r>
      <w:proofErr w:type="spellEnd"/>
      <w:r w:rsidRPr="00DC75CB">
        <w:rPr>
          <w:rFonts w:asciiTheme="majorBidi" w:hAnsiTheme="majorBidi" w:cstheme="majorBidi"/>
        </w:rPr>
        <w:t xml:space="preserve"> H. </w:t>
      </w:r>
      <w:proofErr w:type="spellStart"/>
      <w:r w:rsidRPr="00DC75CB">
        <w:rPr>
          <w:rFonts w:asciiTheme="majorBidi" w:hAnsiTheme="majorBidi" w:cstheme="majorBidi"/>
        </w:rPr>
        <w:t>Vaidya</w:t>
      </w:r>
      <w:proofErr w:type="spellEnd"/>
      <w:r w:rsidRPr="00DC75CB">
        <w:rPr>
          <w:rFonts w:asciiTheme="majorBidi" w:hAnsiTheme="majorBidi" w:cstheme="majorBidi"/>
        </w:rPr>
        <w:t xml:space="preserve">, «Mobile Ad Hoc </w:t>
      </w:r>
      <w:proofErr w:type="spellStart"/>
      <w:r w:rsidRPr="00DC75CB">
        <w:rPr>
          <w:rFonts w:asciiTheme="majorBidi" w:hAnsiTheme="majorBidi" w:cstheme="majorBidi"/>
        </w:rPr>
        <w:t>Networks:Routing</w:t>
      </w:r>
      <w:proofErr w:type="spellEnd"/>
      <w:r w:rsidRPr="00DC75CB">
        <w:rPr>
          <w:rFonts w:asciiTheme="majorBidi" w:hAnsiTheme="majorBidi" w:cstheme="majorBidi"/>
        </w:rPr>
        <w:t xml:space="preserve">, MAC and Transport Issues», </w:t>
      </w:r>
      <w:r w:rsidR="000056D2" w:rsidRPr="00DC75CB">
        <w:rPr>
          <w:rFonts w:asciiTheme="majorBidi" w:hAnsiTheme="majorBidi" w:cstheme="majorBidi"/>
        </w:rPr>
        <w:t>Séminaire,</w:t>
      </w:r>
      <w:r w:rsidRPr="00DC75CB">
        <w:rPr>
          <w:rFonts w:asciiTheme="majorBidi" w:hAnsiTheme="majorBidi" w:cstheme="majorBidi"/>
        </w:rPr>
        <w:t xml:space="preserve"> 2006, (Page consultée le 25 décembre 2008</w:t>
      </w:r>
      <w:proofErr w:type="gramStart"/>
      <w:r w:rsidRPr="00DC75CB">
        <w:rPr>
          <w:rFonts w:asciiTheme="majorBidi" w:hAnsiTheme="majorBidi" w:cstheme="majorBidi"/>
        </w:rPr>
        <w:t xml:space="preserve">) </w:t>
      </w:r>
      <w:r w:rsidR="000056D2" w:rsidRPr="00DC75CB">
        <w:rPr>
          <w:rFonts w:asciiTheme="majorBidi" w:hAnsiTheme="majorBidi" w:cstheme="majorBidi"/>
        </w:rPr>
        <w:t>.</w:t>
      </w:r>
      <w:proofErr w:type="gramEnd"/>
    </w:p>
    <w:p w:rsidR="001E799A" w:rsidRPr="00DC75CB" w:rsidRDefault="001E799A" w:rsidP="00DC75CB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C75CB">
        <w:rPr>
          <w:rFonts w:asciiTheme="majorBidi" w:hAnsiTheme="majorBidi" w:cstheme="majorBidi"/>
          <w:sz w:val="24"/>
          <w:szCs w:val="24"/>
        </w:rPr>
        <w:t>[</w:t>
      </w:r>
      <w:r w:rsidR="00EB1F8C" w:rsidRPr="00DC75CB">
        <w:rPr>
          <w:rFonts w:asciiTheme="majorBidi" w:hAnsiTheme="majorBidi" w:cstheme="majorBidi"/>
          <w:sz w:val="24"/>
          <w:szCs w:val="24"/>
        </w:rPr>
        <w:t>14</w:t>
      </w:r>
      <w:r w:rsidRPr="00DC75CB">
        <w:rPr>
          <w:rFonts w:asciiTheme="majorBidi" w:hAnsiTheme="majorBidi" w:cstheme="majorBidi"/>
          <w:sz w:val="24"/>
          <w:szCs w:val="24"/>
        </w:rPr>
        <w:t xml:space="preserve">] Françoise SAILHAN.  «  LOCALISATION DE RESSOURCES DANS LES RÉSEAUX AD HOC ». </w:t>
      </w:r>
      <w:proofErr w:type="gramStart"/>
      <w:r w:rsidRPr="00DC75CB">
        <w:rPr>
          <w:rFonts w:asciiTheme="majorBidi" w:hAnsiTheme="majorBidi" w:cstheme="majorBidi"/>
          <w:sz w:val="24"/>
          <w:szCs w:val="24"/>
          <w:lang w:val="en-US"/>
        </w:rPr>
        <w:t xml:space="preserve">UNIVERSITÉ PARIS </w:t>
      </w:r>
      <w:r w:rsidR="000056D2" w:rsidRPr="00DC75CB">
        <w:rPr>
          <w:rFonts w:asciiTheme="majorBidi" w:hAnsiTheme="majorBidi" w:cstheme="majorBidi"/>
          <w:sz w:val="24"/>
          <w:szCs w:val="24"/>
          <w:lang w:val="en-US"/>
        </w:rPr>
        <w:t>8, 2010</w:t>
      </w:r>
      <w:r w:rsidRPr="00DC75CB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1E799A" w:rsidRPr="00DC75CB" w:rsidRDefault="001E799A" w:rsidP="00DC75CB">
      <w:pPr>
        <w:pStyle w:val="Default"/>
        <w:spacing w:line="360" w:lineRule="auto"/>
        <w:ind w:left="284"/>
        <w:jc w:val="both"/>
        <w:rPr>
          <w:rFonts w:asciiTheme="majorBidi" w:hAnsiTheme="majorBidi" w:cstheme="majorBidi"/>
          <w:lang w:val="en-US"/>
        </w:rPr>
      </w:pPr>
      <w:r w:rsidRPr="00DC75CB">
        <w:rPr>
          <w:rFonts w:asciiTheme="majorBidi" w:hAnsiTheme="majorBidi" w:cstheme="majorBidi"/>
          <w:lang w:val="en-US"/>
        </w:rPr>
        <w:t>[1</w:t>
      </w:r>
      <w:r w:rsidR="00EB1F8C" w:rsidRPr="00DC75CB">
        <w:rPr>
          <w:rFonts w:asciiTheme="majorBidi" w:hAnsiTheme="majorBidi" w:cstheme="majorBidi"/>
          <w:lang w:val="en-US"/>
        </w:rPr>
        <w:t>5</w:t>
      </w:r>
      <w:r w:rsidRPr="00DC75CB">
        <w:rPr>
          <w:rFonts w:asciiTheme="majorBidi" w:hAnsiTheme="majorBidi" w:cstheme="majorBidi"/>
          <w:lang w:val="en-US"/>
        </w:rPr>
        <w:t>]</w:t>
      </w:r>
      <w:proofErr w:type="gramStart"/>
      <w:r w:rsidRPr="00DC75CB">
        <w:rPr>
          <w:rFonts w:asciiTheme="majorBidi" w:hAnsiTheme="majorBidi" w:cstheme="majorBidi"/>
          <w:lang w:val="en-US"/>
        </w:rPr>
        <w:t xml:space="preserve">Elizabeth M. Royer, C-K </w:t>
      </w:r>
      <w:proofErr w:type="spellStart"/>
      <w:r w:rsidRPr="00DC75CB">
        <w:rPr>
          <w:rFonts w:asciiTheme="majorBidi" w:hAnsiTheme="majorBidi" w:cstheme="majorBidi"/>
          <w:lang w:val="en-US"/>
        </w:rPr>
        <w:t>Toh</w:t>
      </w:r>
      <w:proofErr w:type="spellEnd"/>
      <w:r w:rsidRPr="00DC75CB">
        <w:rPr>
          <w:rFonts w:asciiTheme="majorBidi" w:hAnsiTheme="majorBidi" w:cstheme="majorBidi"/>
          <w:lang w:val="en-US"/>
        </w:rPr>
        <w:t xml:space="preserve"> «A Review of Current Routing Protocols for Ad-Hoc Mobile Wireless Networks», IEEE Personal Communications, </w:t>
      </w:r>
      <w:r w:rsidR="005F20DA" w:rsidRPr="00DC75CB">
        <w:rPr>
          <w:rFonts w:asciiTheme="majorBidi" w:hAnsiTheme="majorBidi" w:cstheme="majorBidi"/>
          <w:lang w:val="en-US"/>
        </w:rPr>
        <w:t>1999.</w:t>
      </w:r>
      <w:proofErr w:type="gramEnd"/>
    </w:p>
    <w:p w:rsidR="001E799A" w:rsidRDefault="009A1387" w:rsidP="00DC75CB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C75CB">
        <w:rPr>
          <w:rFonts w:asciiTheme="majorBidi" w:hAnsiTheme="majorBidi" w:cstheme="majorBidi"/>
          <w:sz w:val="24"/>
          <w:szCs w:val="24"/>
          <w:lang w:val="en-US"/>
        </w:rPr>
        <w:t xml:space="preserve">[16] </w:t>
      </w:r>
      <w:hyperlink r:id="rId8" w:history="1">
        <w:r w:rsidRPr="00DC75CB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en-US"/>
          </w:rPr>
          <w:t>http://msdn.microsoft.com/fr-fr/library/fx6bk1f4(v=vs.90).aspx</w:t>
        </w:r>
      </w:hyperlink>
      <w:r w:rsidRPr="00DC75CB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1E799A" w:rsidSect="001A341B"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DDC" w:rsidRDefault="000C7DDC" w:rsidP="00340C6C">
      <w:pPr>
        <w:spacing w:after="0" w:line="240" w:lineRule="auto"/>
      </w:pPr>
      <w:r>
        <w:separator/>
      </w:r>
    </w:p>
  </w:endnote>
  <w:endnote w:type="continuationSeparator" w:id="0">
    <w:p w:rsidR="000C7DDC" w:rsidRDefault="000C7DDC" w:rsidP="00340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1608"/>
      <w:docPartObj>
        <w:docPartGallery w:val="Page Numbers (Bottom of Page)"/>
        <w:docPartUnique/>
      </w:docPartObj>
    </w:sdtPr>
    <w:sdtContent>
      <w:p w:rsidR="00340C6C" w:rsidRPr="00340C6C" w:rsidRDefault="00340C6C" w:rsidP="00340C6C">
        <w:pPr>
          <w:pStyle w:val="Pieddepage"/>
          <w:jc w:val="right"/>
          <w:rPr>
            <w:rFonts w:asciiTheme="majorBidi" w:hAnsiTheme="majorBidi" w:cstheme="majorBidi"/>
            <w:sz w:val="24"/>
            <w:szCs w:val="24"/>
          </w:rPr>
        </w:pPr>
        <w:r w:rsidRPr="00340C6C">
          <w:rPr>
            <w:rFonts w:asciiTheme="majorBidi" w:hAnsiTheme="majorBidi" w:cstheme="majorBidi"/>
            <w:sz w:val="24"/>
            <w:szCs w:val="24"/>
          </w:rPr>
          <w:t>55</w:t>
        </w:r>
      </w:p>
      <w:p w:rsidR="00340C6C" w:rsidRDefault="00340C6C" w:rsidP="00340C6C">
        <w:pPr>
          <w:pStyle w:val="Pieddepage"/>
          <w:jc w:val="center"/>
        </w:pPr>
      </w:p>
    </w:sdtContent>
  </w:sdt>
  <w:p w:rsidR="00340C6C" w:rsidRDefault="00340C6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DDC" w:rsidRDefault="000C7DDC" w:rsidP="00340C6C">
      <w:pPr>
        <w:spacing w:after="0" w:line="240" w:lineRule="auto"/>
      </w:pPr>
      <w:r>
        <w:separator/>
      </w:r>
    </w:p>
  </w:footnote>
  <w:footnote w:type="continuationSeparator" w:id="0">
    <w:p w:rsidR="000C7DDC" w:rsidRDefault="000C7DDC" w:rsidP="00340C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F09"/>
    <w:rsid w:val="000056D2"/>
    <w:rsid w:val="00022111"/>
    <w:rsid w:val="00037505"/>
    <w:rsid w:val="00060F59"/>
    <w:rsid w:val="00077515"/>
    <w:rsid w:val="000C7DDC"/>
    <w:rsid w:val="001167F8"/>
    <w:rsid w:val="00151C5D"/>
    <w:rsid w:val="001824F7"/>
    <w:rsid w:val="001A341B"/>
    <w:rsid w:val="001C5F45"/>
    <w:rsid w:val="001D316C"/>
    <w:rsid w:val="001E0F82"/>
    <w:rsid w:val="001E799A"/>
    <w:rsid w:val="00203EFA"/>
    <w:rsid w:val="002163E5"/>
    <w:rsid w:val="00227110"/>
    <w:rsid w:val="002A1924"/>
    <w:rsid w:val="002D4AD0"/>
    <w:rsid w:val="002E17D2"/>
    <w:rsid w:val="00317EFB"/>
    <w:rsid w:val="00322822"/>
    <w:rsid w:val="00340C6C"/>
    <w:rsid w:val="00341A3E"/>
    <w:rsid w:val="003623D2"/>
    <w:rsid w:val="0037267F"/>
    <w:rsid w:val="00376231"/>
    <w:rsid w:val="00385C01"/>
    <w:rsid w:val="003968A2"/>
    <w:rsid w:val="003C355E"/>
    <w:rsid w:val="00403919"/>
    <w:rsid w:val="00417008"/>
    <w:rsid w:val="004666A8"/>
    <w:rsid w:val="004E1ED3"/>
    <w:rsid w:val="004F3453"/>
    <w:rsid w:val="00577F5C"/>
    <w:rsid w:val="00590488"/>
    <w:rsid w:val="005A53DD"/>
    <w:rsid w:val="005B6D26"/>
    <w:rsid w:val="005C4B6C"/>
    <w:rsid w:val="005D2475"/>
    <w:rsid w:val="005F20DA"/>
    <w:rsid w:val="00641EC0"/>
    <w:rsid w:val="006453A9"/>
    <w:rsid w:val="00654457"/>
    <w:rsid w:val="00674D3E"/>
    <w:rsid w:val="0069377E"/>
    <w:rsid w:val="006A5112"/>
    <w:rsid w:val="00722B39"/>
    <w:rsid w:val="00744F09"/>
    <w:rsid w:val="00752F91"/>
    <w:rsid w:val="00764E23"/>
    <w:rsid w:val="00780AD7"/>
    <w:rsid w:val="00802496"/>
    <w:rsid w:val="008B342C"/>
    <w:rsid w:val="0091767E"/>
    <w:rsid w:val="00956E43"/>
    <w:rsid w:val="00963D56"/>
    <w:rsid w:val="00982BFB"/>
    <w:rsid w:val="009A1387"/>
    <w:rsid w:val="009B496B"/>
    <w:rsid w:val="00AD1C5A"/>
    <w:rsid w:val="00AF38BC"/>
    <w:rsid w:val="00AF7AC4"/>
    <w:rsid w:val="00AF7C5D"/>
    <w:rsid w:val="00B42EB8"/>
    <w:rsid w:val="00B97DEA"/>
    <w:rsid w:val="00BE007A"/>
    <w:rsid w:val="00BE1617"/>
    <w:rsid w:val="00BF7F5B"/>
    <w:rsid w:val="00C64949"/>
    <w:rsid w:val="00C66B26"/>
    <w:rsid w:val="00CD05E6"/>
    <w:rsid w:val="00D04794"/>
    <w:rsid w:val="00DA6D2B"/>
    <w:rsid w:val="00DC75CB"/>
    <w:rsid w:val="00E81910"/>
    <w:rsid w:val="00E871F1"/>
    <w:rsid w:val="00EB1F8C"/>
    <w:rsid w:val="00EC03CB"/>
    <w:rsid w:val="00ED5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AD7"/>
  </w:style>
  <w:style w:type="paragraph" w:styleId="Titre1">
    <w:name w:val="heading 1"/>
    <w:basedOn w:val="Normal"/>
    <w:link w:val="Titre1Car"/>
    <w:uiPriority w:val="9"/>
    <w:qFormat/>
    <w:rsid w:val="003228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744F09"/>
    <w:rPr>
      <w:color w:val="0000FF" w:themeColor="hyperlink"/>
      <w:u w:val="single"/>
    </w:rPr>
  </w:style>
  <w:style w:type="paragraph" w:customStyle="1" w:styleId="Default">
    <w:name w:val="Default"/>
    <w:rsid w:val="00BF7F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Policepardfaut"/>
    <w:rsid w:val="00D04794"/>
  </w:style>
  <w:style w:type="paragraph" w:customStyle="1" w:styleId="description">
    <w:name w:val="description"/>
    <w:basedOn w:val="Normal"/>
    <w:rsid w:val="00D04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322822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PrformatHTML">
    <w:name w:val="HTML Preformatted"/>
    <w:basedOn w:val="Normal"/>
    <w:link w:val="PrformatHTMLCar"/>
    <w:uiPriority w:val="99"/>
    <w:unhideWhenUsed/>
    <w:rsid w:val="003228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322822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340C6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40C6C"/>
  </w:style>
  <w:style w:type="paragraph" w:styleId="Pieddepage">
    <w:name w:val="footer"/>
    <w:basedOn w:val="Normal"/>
    <w:link w:val="PieddepageCar"/>
    <w:uiPriority w:val="99"/>
    <w:unhideWhenUsed/>
    <w:rsid w:val="00340C6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40C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9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dn.microsoft.com/fr-fr/library/fx6bk1f4(v=vs.90).asp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echnos-sources.com/tutorial-vpn-reseau-prive-virtuel-notions-base-49.asp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lgerietelecom.dz/veilletech/bulletin12/pdf/reseaux1.pd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359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saadi</dc:creator>
  <cp:keywords/>
  <dc:description/>
  <cp:lastModifiedBy>saadi</cp:lastModifiedBy>
  <cp:revision>53</cp:revision>
  <dcterms:created xsi:type="dcterms:W3CDTF">2013-03-05T19:35:00Z</dcterms:created>
  <dcterms:modified xsi:type="dcterms:W3CDTF">2013-06-10T10:02:00Z</dcterms:modified>
</cp:coreProperties>
</file>